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D7" w:rsidRPr="00DD2DF8" w:rsidRDefault="00D86BD7" w:rsidP="00D86BD7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5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BD7" w:rsidRPr="00DD2DF8" w:rsidRDefault="00D86BD7" w:rsidP="00D86BD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D86BD7" w:rsidRPr="00DD2DF8" w:rsidRDefault="00D86BD7" w:rsidP="00D86BD7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D86BD7" w:rsidRPr="00DD2DF8" w:rsidRDefault="00D86BD7" w:rsidP="00D86BD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D86BD7" w:rsidRPr="00DD2DF8" w:rsidRDefault="00530B99" w:rsidP="00D86BD7">
      <w:pPr>
        <w:jc w:val="center"/>
        <w:rPr>
          <w:rFonts w:ascii="Bookman Old Style" w:hAnsi="Bookman Old Style" w:cs="Arial"/>
          <w:b/>
          <w:sz w:val="27"/>
        </w:rPr>
      </w:pPr>
      <w:r w:rsidRPr="00530B99">
        <w:rPr>
          <w:rFonts w:ascii="Courier New" w:hAnsi="Courier New" w:cs="Courier New"/>
          <w:sz w:val="24"/>
          <w:lang w:val="uk-UA"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D86BD7" w:rsidRPr="00DD2DF8" w:rsidRDefault="00D86BD7" w:rsidP="00D86BD7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86BD7" w:rsidRPr="00DD2DF8" w:rsidRDefault="00D86BD7" w:rsidP="00D86BD7">
      <w:pPr>
        <w:jc w:val="center"/>
        <w:rPr>
          <w:rFonts w:ascii="Arial" w:hAnsi="Arial" w:cs="Arial"/>
        </w:rPr>
      </w:pPr>
    </w:p>
    <w:p w:rsidR="00D86BD7" w:rsidRPr="00DD2DF8" w:rsidRDefault="00106B24" w:rsidP="00D86BD7">
      <w:pPr>
        <w:jc w:val="center"/>
      </w:pPr>
      <w:r>
        <w:rPr>
          <w:rFonts w:ascii="Arial" w:hAnsi="Arial" w:cs="Arial"/>
        </w:rPr>
        <w:t>від  1</w:t>
      </w:r>
      <w:r>
        <w:rPr>
          <w:rFonts w:ascii="Arial" w:hAnsi="Arial" w:cs="Arial"/>
          <w:lang w:val="uk-UA"/>
        </w:rPr>
        <w:t>5</w:t>
      </w:r>
      <w:r w:rsidR="00D86BD7" w:rsidRPr="00DD2DF8">
        <w:rPr>
          <w:rFonts w:ascii="Arial" w:hAnsi="Arial" w:cs="Arial"/>
        </w:rPr>
        <w:t xml:space="preserve"> грудня 2015 року</w:t>
      </w:r>
      <w:r w:rsidR="00D86BD7" w:rsidRPr="00DD2DF8">
        <w:rPr>
          <w:rFonts w:ascii="Arial" w:hAnsi="Arial" w:cs="Arial"/>
        </w:rPr>
        <w:tab/>
      </w:r>
      <w:r w:rsidR="00D86BD7" w:rsidRPr="00DD2DF8">
        <w:rPr>
          <w:rFonts w:ascii="Arial" w:hAnsi="Arial" w:cs="Arial"/>
        </w:rPr>
        <w:tab/>
      </w:r>
      <w:r w:rsidR="00D86BD7" w:rsidRPr="00DD2DF8">
        <w:rPr>
          <w:rFonts w:ascii="Arial" w:hAnsi="Arial" w:cs="Arial"/>
        </w:rPr>
        <w:tab/>
      </w:r>
      <w:r w:rsidR="00D86BD7" w:rsidRPr="00DD2DF8">
        <w:rPr>
          <w:rFonts w:ascii="Arial" w:hAnsi="Arial" w:cs="Arial"/>
        </w:rPr>
        <w:tab/>
        <w:t xml:space="preserve">    </w:t>
      </w:r>
      <w:r w:rsidR="00D86BD7" w:rsidRPr="00DD2DF8">
        <w:rPr>
          <w:rFonts w:ascii="Arial" w:hAnsi="Arial" w:cs="Arial"/>
        </w:rPr>
        <w:tab/>
        <w:t>2 сесія 7 скликання</w:t>
      </w:r>
    </w:p>
    <w:p w:rsidR="00D86BD7" w:rsidRPr="00E835FF" w:rsidRDefault="00E835FF" w:rsidP="00E835FF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>Про продовження терміну дії районної Програми поліпшення стану безпеки, гігієни праці та виробничого середовища на 2011-2015 роки, затвердженої рішенням 4 позачергової  сесії районної ради 6 скликання від 22.03.2011 р.  на 2016 рік</w:t>
      </w:r>
    </w:p>
    <w:p w:rsidR="00D86BD7" w:rsidRPr="00E835FF" w:rsidRDefault="00E835FF" w:rsidP="00E835FF">
      <w:pPr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5FF">
        <w:rPr>
          <w:rFonts w:ascii="Times New Roman" w:hAnsi="Times New Roman" w:cs="Times New Roman"/>
          <w:sz w:val="28"/>
          <w:szCs w:val="28"/>
          <w:lang w:val="uk-UA"/>
        </w:rPr>
        <w:t>Відповідно до пункту 16 частини 1 статті 43 Закону  України "Про  місцеве  самоврядування в Україні", н</w:t>
      </w:r>
      <w:r w:rsidR="00D86BD7" w:rsidRPr="00E835FF">
        <w:rPr>
          <w:rFonts w:ascii="Times New Roman" w:hAnsi="Times New Roman" w:cs="Times New Roman"/>
          <w:sz w:val="28"/>
          <w:szCs w:val="28"/>
          <w:lang w:val="uk-UA"/>
        </w:rPr>
        <w:t xml:space="preserve">а виконання </w:t>
      </w:r>
      <w:r w:rsidRPr="00E835FF">
        <w:rPr>
          <w:rFonts w:ascii="Times New Roman" w:hAnsi="Times New Roman" w:cs="Times New Roman"/>
          <w:sz w:val="28"/>
          <w:szCs w:val="28"/>
          <w:lang w:val="uk-UA"/>
        </w:rPr>
        <w:t>статті 35 Закону України “Про охорону праці” та з метою забезпечення реалізації в районі конституційного права громадян на безпечні і нешкідливі умови праці, запобігання виробничому травматизму та професійним захворюванням</w:t>
      </w:r>
      <w:r w:rsidR="00D86BD7" w:rsidRPr="00E835FF">
        <w:rPr>
          <w:rFonts w:ascii="Times New Roman" w:hAnsi="Times New Roman" w:cs="Times New Roman"/>
          <w:sz w:val="28"/>
          <w:szCs w:val="28"/>
          <w:lang w:val="uk-UA"/>
        </w:rPr>
        <w:t>,  враховуючи клопотання начальника управління соціального захисту населення райдержадміністрації Василик Н.В. від 25.11.2015 р. №3158/01-17/01, погодження  постійної  комісії районної  ради з питань</w:t>
      </w:r>
      <w:r w:rsidR="00D86BD7" w:rsidRPr="00E835F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86BD7" w:rsidRPr="00E835FF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здоров’я, материнства і дитинства, соціального захисту населення, соціально-трудових відносин, роботи з ветеранами, районна рада   </w:t>
      </w:r>
      <w:r w:rsidR="00D86BD7" w:rsidRPr="00E835FF">
        <w:rPr>
          <w:rFonts w:ascii="Times New Roman" w:hAnsi="Times New Roman" w:cs="Times New Roman"/>
          <w:b/>
          <w:sz w:val="28"/>
          <w:szCs w:val="28"/>
          <w:lang w:val="uk-UA"/>
        </w:rPr>
        <w:t>ВИРІШИЛА :</w:t>
      </w:r>
      <w:r w:rsidR="00D86BD7" w:rsidRPr="00E835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6BD7" w:rsidRPr="00E835FF" w:rsidRDefault="00D86BD7" w:rsidP="00E835FF">
      <w:pPr>
        <w:numPr>
          <w:ilvl w:val="0"/>
          <w:numId w:val="1"/>
        </w:numPr>
        <w:tabs>
          <w:tab w:val="clear" w:pos="1544"/>
        </w:tabs>
        <w:spacing w:before="120" w:after="0" w:line="240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5FF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термін дії </w:t>
      </w:r>
      <w:r w:rsidR="00E835FF" w:rsidRPr="00E835FF">
        <w:rPr>
          <w:rFonts w:ascii="Times New Roman" w:hAnsi="Times New Roman" w:cs="Times New Roman"/>
          <w:sz w:val="28"/>
          <w:szCs w:val="28"/>
          <w:lang w:val="uk-UA"/>
        </w:rPr>
        <w:t>районної Програми поліпшення стану безпеки, гігієни праці та виробничого середовища на 2011-2015 роки, затвердженої рішенням 4 позачергової  сесії районної ради 6 скликання від 22.03.2011 р.  на 2016 рік</w:t>
      </w:r>
      <w:r w:rsidRPr="00E835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1FEF" w:rsidRPr="00E835FF" w:rsidRDefault="00A41FEF" w:rsidP="00E835FF">
      <w:pPr>
        <w:numPr>
          <w:ilvl w:val="0"/>
          <w:numId w:val="1"/>
        </w:numPr>
        <w:tabs>
          <w:tab w:val="clear" w:pos="1544"/>
        </w:tabs>
        <w:spacing w:before="120" w:after="0" w:line="240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5FF">
        <w:rPr>
          <w:rFonts w:ascii="Times New Roman" w:hAnsi="Times New Roman" w:cs="Times New Roman"/>
          <w:sz w:val="28"/>
          <w:szCs w:val="28"/>
        </w:rPr>
        <w:t>У назві та тексті Програми цифри „</w:t>
      </w:r>
      <w:r w:rsidR="00E835FF" w:rsidRPr="00E835FF">
        <w:rPr>
          <w:rFonts w:ascii="Times New Roman" w:hAnsi="Times New Roman" w:cs="Times New Roman"/>
          <w:sz w:val="28"/>
          <w:szCs w:val="28"/>
          <w:lang w:val="uk-UA"/>
        </w:rPr>
        <w:t>2011-2015</w:t>
      </w:r>
      <w:r w:rsidRPr="00E835FF">
        <w:rPr>
          <w:rFonts w:ascii="Times New Roman" w:hAnsi="Times New Roman" w:cs="Times New Roman"/>
          <w:sz w:val="28"/>
          <w:szCs w:val="28"/>
        </w:rPr>
        <w:t>” замінити цифрами „</w:t>
      </w:r>
      <w:r w:rsidR="00E835FF" w:rsidRPr="00E835FF">
        <w:rPr>
          <w:rFonts w:ascii="Times New Roman" w:hAnsi="Times New Roman" w:cs="Times New Roman"/>
          <w:sz w:val="28"/>
          <w:szCs w:val="28"/>
          <w:lang w:val="uk-UA"/>
        </w:rPr>
        <w:t>2011-2016</w:t>
      </w:r>
      <w:r w:rsidRPr="00E835FF">
        <w:rPr>
          <w:rFonts w:ascii="Times New Roman" w:hAnsi="Times New Roman" w:cs="Times New Roman"/>
          <w:sz w:val="28"/>
          <w:szCs w:val="28"/>
        </w:rPr>
        <w:t>”</w:t>
      </w:r>
      <w:r w:rsidRPr="00E835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6BD7" w:rsidRPr="00E835FF" w:rsidRDefault="00D86BD7" w:rsidP="00E835FF">
      <w:pPr>
        <w:numPr>
          <w:ilvl w:val="0"/>
          <w:numId w:val="1"/>
        </w:numPr>
        <w:tabs>
          <w:tab w:val="clear" w:pos="1544"/>
        </w:tabs>
        <w:spacing w:before="120" w:after="0" w:line="240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5FF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райдержадміністрації, її  структурним  підрозділам, забезпечити  виконання </w:t>
      </w:r>
      <w:r w:rsidR="00E835FF" w:rsidRPr="00E835FF">
        <w:rPr>
          <w:rFonts w:ascii="Times New Roman" w:hAnsi="Times New Roman" w:cs="Times New Roman"/>
          <w:sz w:val="28"/>
          <w:szCs w:val="28"/>
          <w:lang w:val="uk-UA"/>
        </w:rPr>
        <w:t>районної Програми поліпшення стану безпеки, гігієни праці та виробничого середовища на 2011-2016 роки</w:t>
      </w:r>
      <w:r w:rsidRPr="00E835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6BD7" w:rsidRPr="00E835FF" w:rsidRDefault="00D86BD7" w:rsidP="00E835FF">
      <w:pPr>
        <w:numPr>
          <w:ilvl w:val="0"/>
          <w:numId w:val="1"/>
        </w:numPr>
        <w:tabs>
          <w:tab w:val="clear" w:pos="1544"/>
        </w:tabs>
        <w:spacing w:before="120" w:after="0" w:line="240" w:lineRule="auto"/>
        <w:ind w:left="720" w:hanging="64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5FF">
        <w:rPr>
          <w:rFonts w:ascii="Times New Roman" w:hAnsi="Times New Roman" w:cs="Times New Roman"/>
          <w:sz w:val="28"/>
          <w:szCs w:val="28"/>
          <w:lang w:val="uk-UA"/>
        </w:rPr>
        <w:t xml:space="preserve">Контроль  за  виконанням рішення  покласти   на постійні  комісії районної  ради: </w:t>
      </w:r>
      <w:r w:rsidR="001D6CE4" w:rsidRPr="00E835FF">
        <w:rPr>
          <w:rFonts w:ascii="Times New Roman" w:hAnsi="Times New Roman" w:cs="Times New Roman"/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Ю.М.); з питань</w:t>
      </w:r>
      <w:r w:rsidR="001D6CE4" w:rsidRPr="00E835F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1D6CE4" w:rsidRPr="00E835FF">
        <w:rPr>
          <w:rFonts w:ascii="Times New Roman" w:hAnsi="Times New Roman" w:cs="Times New Roman"/>
          <w:sz w:val="28"/>
          <w:szCs w:val="28"/>
          <w:lang w:val="uk-UA"/>
        </w:rPr>
        <w:t>охорони здоров’я, материнства і дитинства, соціального захисту населення, соціально-трудових відносин, роботи з ветеранами (Мельник Л.Л.)</w:t>
      </w:r>
    </w:p>
    <w:p w:rsidR="00D86BD7" w:rsidRPr="00E835FF" w:rsidRDefault="00D86BD7" w:rsidP="00E835FF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86BD7" w:rsidRPr="00E835FF" w:rsidRDefault="00C51614" w:rsidP="00E835FF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35FF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D86BD7" w:rsidRPr="00E835FF" w:rsidSect="00E835FF">
      <w:headerReference w:type="default" r:id="rId9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863" w:rsidRPr="003D5E55" w:rsidRDefault="00335863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separator/>
      </w:r>
    </w:p>
  </w:endnote>
  <w:endnote w:type="continuationSeparator" w:id="1">
    <w:p w:rsidR="00335863" w:rsidRPr="003D5E55" w:rsidRDefault="00335863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863" w:rsidRPr="003D5E55" w:rsidRDefault="00335863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separator/>
      </w:r>
    </w:p>
  </w:footnote>
  <w:footnote w:type="continuationSeparator" w:id="1">
    <w:p w:rsidR="00335863" w:rsidRPr="003D5E55" w:rsidRDefault="00335863" w:rsidP="00C51614">
      <w:pPr>
        <w:spacing w:after="0" w:line="240" w:lineRule="auto"/>
        <w:rPr>
          <w:rFonts w:ascii="Courier New" w:eastAsia="Courier New" w:hAnsi="Courier New" w:cs="Courier New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3800"/>
      <w:docPartObj>
        <w:docPartGallery w:val="Page Numbers (Top of Page)"/>
        <w:docPartUnique/>
      </w:docPartObj>
    </w:sdtPr>
    <w:sdtContent>
      <w:p w:rsidR="00C51614" w:rsidRDefault="00530B99">
        <w:pPr>
          <w:pStyle w:val="a8"/>
          <w:jc w:val="center"/>
        </w:pPr>
        <w:fldSimple w:instr=" PAGE   \* MERGEFORMAT ">
          <w:r w:rsidR="00E835FF">
            <w:rPr>
              <w:noProof/>
            </w:rPr>
            <w:t>2</w:t>
          </w:r>
        </w:fldSimple>
      </w:p>
    </w:sdtContent>
  </w:sdt>
  <w:p w:rsidR="00C51614" w:rsidRDefault="00C5161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3149"/>
    <w:multiLevelType w:val="hybridMultilevel"/>
    <w:tmpl w:val="B0D0CA64"/>
    <w:lvl w:ilvl="0" w:tplc="C02A9ADE">
      <w:start w:val="1"/>
      <w:numFmt w:val="decimal"/>
      <w:lvlText w:val="%1."/>
      <w:lvlJc w:val="left"/>
      <w:pPr>
        <w:tabs>
          <w:tab w:val="num" w:pos="1544"/>
        </w:tabs>
        <w:ind w:left="154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">
    <w:nsid w:val="1D6561AE"/>
    <w:multiLevelType w:val="hybridMultilevel"/>
    <w:tmpl w:val="11A8B8CC"/>
    <w:lvl w:ilvl="0" w:tplc="4A727B78">
      <w:start w:val="1"/>
      <w:numFmt w:val="decimal"/>
      <w:lvlText w:val="%1)"/>
      <w:lvlJc w:val="left"/>
      <w:pPr>
        <w:ind w:left="6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E447719"/>
    <w:multiLevelType w:val="hybridMultilevel"/>
    <w:tmpl w:val="494EB3C0"/>
    <w:lvl w:ilvl="0" w:tplc="96FCBE18">
      <w:start w:val="1"/>
      <w:numFmt w:val="decimal"/>
      <w:lvlText w:val="%1)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6BD7"/>
    <w:rsid w:val="00005CAE"/>
    <w:rsid w:val="00013B1B"/>
    <w:rsid w:val="00106B24"/>
    <w:rsid w:val="001D6CE4"/>
    <w:rsid w:val="00335863"/>
    <w:rsid w:val="004A63AF"/>
    <w:rsid w:val="004B4A65"/>
    <w:rsid w:val="00530B99"/>
    <w:rsid w:val="00760E97"/>
    <w:rsid w:val="007C5AD4"/>
    <w:rsid w:val="00A41FEF"/>
    <w:rsid w:val="00C51614"/>
    <w:rsid w:val="00D86BD7"/>
    <w:rsid w:val="00E835FF"/>
    <w:rsid w:val="00F41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D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86B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D86BD7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BD7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D86BD7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D86BD7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86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BD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60E97"/>
    <w:pPr>
      <w:ind w:left="720"/>
      <w:contextualSpacing/>
    </w:pPr>
  </w:style>
  <w:style w:type="table" w:styleId="a7">
    <w:name w:val="Table Grid"/>
    <w:basedOn w:val="a1"/>
    <w:uiPriority w:val="59"/>
    <w:rsid w:val="00760E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5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1614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5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5161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F8CB8-4781-4B45-9F7F-0E5CBDD4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2015-12-08T16:51:00Z</cp:lastPrinted>
  <dcterms:created xsi:type="dcterms:W3CDTF">2015-12-08T13:33:00Z</dcterms:created>
  <dcterms:modified xsi:type="dcterms:W3CDTF">2015-12-17T15:26:00Z</dcterms:modified>
</cp:coreProperties>
</file>